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672" w:rsidRPr="0064099B" w:rsidRDefault="00FC21CC" w:rsidP="005400D2">
      <w:pPr>
        <w:jc w:val="center"/>
        <w:rPr>
          <w:bCs/>
          <w:iCs/>
          <w:sz w:val="28"/>
          <w:szCs w:val="28"/>
        </w:rPr>
      </w:pPr>
      <w:r w:rsidRPr="0064099B">
        <w:rPr>
          <w:bCs/>
          <w:iCs/>
          <w:sz w:val="28"/>
          <w:szCs w:val="28"/>
        </w:rPr>
        <w:t>Т</w:t>
      </w:r>
      <w:r w:rsidR="0064099B">
        <w:rPr>
          <w:bCs/>
          <w:iCs/>
          <w:sz w:val="28"/>
          <w:szCs w:val="28"/>
        </w:rPr>
        <w:t xml:space="preserve">ранспортный налог. </w:t>
      </w:r>
      <w:r w:rsidRPr="0064099B">
        <w:rPr>
          <w:bCs/>
          <w:iCs/>
          <w:sz w:val="28"/>
          <w:szCs w:val="28"/>
        </w:rPr>
        <w:t>В</w:t>
      </w:r>
      <w:r w:rsidR="0064099B">
        <w:rPr>
          <w:bCs/>
          <w:iCs/>
          <w:sz w:val="28"/>
          <w:szCs w:val="28"/>
        </w:rPr>
        <w:t>ажная информация</w:t>
      </w:r>
    </w:p>
    <w:p w:rsidR="00AD14D1" w:rsidRPr="0064099B" w:rsidRDefault="00AD14D1" w:rsidP="005400D2">
      <w:pPr>
        <w:jc w:val="center"/>
        <w:rPr>
          <w:bCs/>
          <w:iCs/>
          <w:sz w:val="28"/>
          <w:szCs w:val="28"/>
        </w:rPr>
      </w:pPr>
    </w:p>
    <w:p w:rsidR="00FC21CC" w:rsidRPr="0064099B" w:rsidRDefault="007B7672" w:rsidP="0064099B">
      <w:pPr>
        <w:tabs>
          <w:tab w:val="left" w:pos="567"/>
          <w:tab w:val="left" w:pos="709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E261D6">
        <w:rPr>
          <w:rFonts w:ascii="Arial" w:hAnsi="Arial" w:cs="Arial"/>
          <w:sz w:val="27"/>
          <w:szCs w:val="27"/>
        </w:rPr>
        <w:t xml:space="preserve">       </w:t>
      </w:r>
      <w:r w:rsidR="00087197" w:rsidRPr="00E261D6">
        <w:rPr>
          <w:rFonts w:ascii="Arial" w:hAnsi="Arial" w:cs="Arial"/>
          <w:sz w:val="27"/>
          <w:szCs w:val="27"/>
        </w:rPr>
        <w:tab/>
        <w:t xml:space="preserve"> </w:t>
      </w:r>
      <w:r w:rsidR="00FC21CC" w:rsidRPr="0064099B">
        <w:rPr>
          <w:sz w:val="26"/>
          <w:szCs w:val="26"/>
        </w:rPr>
        <w:t>Плательщиками транспортного налога являются граждане, на чье имя</w:t>
      </w:r>
      <w:r w:rsidR="00790B33" w:rsidRPr="0064099B">
        <w:rPr>
          <w:sz w:val="26"/>
          <w:szCs w:val="26"/>
        </w:rPr>
        <w:t xml:space="preserve"> в регистрирующих органах</w:t>
      </w:r>
      <w:r w:rsidR="00FC21CC" w:rsidRPr="0064099B">
        <w:rPr>
          <w:sz w:val="26"/>
          <w:szCs w:val="26"/>
        </w:rPr>
        <w:t xml:space="preserve"> зарегистрировано транспортное средство либо передано им на праве владения и распоряжения.</w:t>
      </w:r>
    </w:p>
    <w:p w:rsidR="00FC21CC" w:rsidRPr="0064099B" w:rsidRDefault="00FC21CC" w:rsidP="00E261D6">
      <w:pPr>
        <w:tabs>
          <w:tab w:val="left" w:pos="567"/>
          <w:tab w:val="left" w:pos="709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64099B">
        <w:rPr>
          <w:sz w:val="26"/>
          <w:szCs w:val="26"/>
        </w:rPr>
        <w:tab/>
      </w:r>
      <w:r w:rsidR="00CD6C7B" w:rsidRPr="0064099B">
        <w:rPr>
          <w:sz w:val="26"/>
          <w:szCs w:val="26"/>
        </w:rPr>
        <w:tab/>
      </w:r>
      <w:r w:rsidRPr="0064099B">
        <w:rPr>
          <w:sz w:val="26"/>
          <w:szCs w:val="26"/>
        </w:rPr>
        <w:t xml:space="preserve">Транспортный налог является региональным налогом, формирующим бюджет области. Вводя транспортный налог, законодательные (представительные) органы субъекта Российской Федерации определяют ставку налога в пределах, установленных Налоговым кодексом РФ, порядок и сроки его уплаты. Налоговые ставки и льготы на территории нашей области установлены Законом «О транспортном налоге в Тверской области» </w:t>
      </w:r>
      <w:r w:rsidR="00FB798C" w:rsidRPr="0064099B">
        <w:rPr>
          <w:sz w:val="26"/>
          <w:szCs w:val="26"/>
        </w:rPr>
        <w:t>от 06.11.2002 №</w:t>
      </w:r>
      <w:r w:rsidRPr="0064099B">
        <w:rPr>
          <w:sz w:val="26"/>
          <w:szCs w:val="26"/>
        </w:rPr>
        <w:t xml:space="preserve"> 75-ЗО </w:t>
      </w:r>
      <w:r w:rsidR="00FB798C" w:rsidRPr="0064099B">
        <w:rPr>
          <w:sz w:val="26"/>
          <w:szCs w:val="26"/>
        </w:rPr>
        <w:t>(ред. от 26.11.2018).</w:t>
      </w:r>
    </w:p>
    <w:p w:rsidR="00FC21CC" w:rsidRPr="0064099B" w:rsidRDefault="00FC21CC" w:rsidP="00E261D6">
      <w:pPr>
        <w:tabs>
          <w:tab w:val="left" w:pos="567"/>
          <w:tab w:val="left" w:pos="709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64099B">
        <w:rPr>
          <w:sz w:val="26"/>
          <w:szCs w:val="26"/>
        </w:rPr>
        <w:tab/>
      </w:r>
      <w:r w:rsidR="0064099B">
        <w:rPr>
          <w:sz w:val="26"/>
          <w:szCs w:val="26"/>
        </w:rPr>
        <w:t xml:space="preserve"> </w:t>
      </w:r>
      <w:r w:rsidRPr="0064099B">
        <w:rPr>
          <w:sz w:val="26"/>
          <w:szCs w:val="26"/>
        </w:rPr>
        <w:t>Указанным Законом введены налоговые льготы, которые частично уменьшают начисленный налог:</w:t>
      </w:r>
    </w:p>
    <w:p w:rsidR="00FC21CC" w:rsidRPr="0064099B" w:rsidRDefault="008D190C" w:rsidP="00E261D6">
      <w:pPr>
        <w:tabs>
          <w:tab w:val="left" w:pos="567"/>
          <w:tab w:val="left" w:pos="709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64099B">
        <w:rPr>
          <w:sz w:val="26"/>
          <w:szCs w:val="26"/>
        </w:rPr>
        <w:tab/>
      </w:r>
      <w:r w:rsidR="00FC21CC" w:rsidRPr="0064099B">
        <w:rPr>
          <w:sz w:val="26"/>
          <w:szCs w:val="26"/>
        </w:rPr>
        <w:t>- в размере 50 % уплачивают налог физические лица, на которых зарегистрированы легковые автомобили ГАЗ, ВАЗ, УАЗ, ИЖ, "Москвич", "Таврия", "Запорожец", "Ока", "</w:t>
      </w:r>
      <w:proofErr w:type="spellStart"/>
      <w:r w:rsidR="00FC21CC" w:rsidRPr="0064099B">
        <w:rPr>
          <w:sz w:val="26"/>
          <w:szCs w:val="26"/>
        </w:rPr>
        <w:t>ЛуАЗ</w:t>
      </w:r>
      <w:proofErr w:type="spellEnd"/>
      <w:r w:rsidR="00FC21CC" w:rsidRPr="0064099B">
        <w:rPr>
          <w:sz w:val="26"/>
          <w:szCs w:val="26"/>
        </w:rPr>
        <w:t xml:space="preserve">" с мощностью двигателя до 100 </w:t>
      </w:r>
      <w:proofErr w:type="spellStart"/>
      <w:r w:rsidR="00FC21CC" w:rsidRPr="0064099B">
        <w:rPr>
          <w:sz w:val="26"/>
          <w:szCs w:val="26"/>
        </w:rPr>
        <w:t>л</w:t>
      </w:r>
      <w:proofErr w:type="gramStart"/>
      <w:r w:rsidR="00FC21CC" w:rsidRPr="0064099B">
        <w:rPr>
          <w:sz w:val="26"/>
          <w:szCs w:val="26"/>
        </w:rPr>
        <w:t>.с</w:t>
      </w:r>
      <w:proofErr w:type="spellEnd"/>
      <w:proofErr w:type="gramEnd"/>
      <w:r w:rsidR="00FC21CC" w:rsidRPr="0064099B">
        <w:rPr>
          <w:sz w:val="26"/>
          <w:szCs w:val="26"/>
        </w:rPr>
        <w:t xml:space="preserve">, </w:t>
      </w:r>
      <w:bookmarkStart w:id="0" w:name="_GoBack"/>
      <w:bookmarkEnd w:id="0"/>
      <w:r w:rsidR="00FC21CC" w:rsidRPr="0064099B">
        <w:rPr>
          <w:sz w:val="26"/>
          <w:szCs w:val="26"/>
        </w:rPr>
        <w:t>выпущенные за 7 и более лет до наступления налогового периода, за который исчисляется налог;</w:t>
      </w:r>
    </w:p>
    <w:p w:rsidR="00FC21CC" w:rsidRPr="0064099B" w:rsidRDefault="008D190C" w:rsidP="00E261D6">
      <w:pPr>
        <w:tabs>
          <w:tab w:val="left" w:pos="567"/>
          <w:tab w:val="left" w:pos="709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64099B">
        <w:rPr>
          <w:sz w:val="26"/>
          <w:szCs w:val="26"/>
        </w:rPr>
        <w:tab/>
      </w:r>
      <w:r w:rsidR="00FC21CC" w:rsidRPr="0064099B">
        <w:rPr>
          <w:sz w:val="26"/>
          <w:szCs w:val="26"/>
        </w:rPr>
        <w:t>- в размере 75 % уплачивают налог физические лица, на которых зарегистрированы легковые автомобили ГАЗ, ВАЗ, УАЗ, ИЖ, "Москвич", "Таврия", "Запорожец", "Ока", "</w:t>
      </w:r>
      <w:proofErr w:type="spellStart"/>
      <w:r w:rsidR="00FC21CC" w:rsidRPr="0064099B">
        <w:rPr>
          <w:sz w:val="26"/>
          <w:szCs w:val="26"/>
        </w:rPr>
        <w:t>ЛуАЗ</w:t>
      </w:r>
      <w:proofErr w:type="spellEnd"/>
      <w:r w:rsidR="00FC21CC" w:rsidRPr="0064099B">
        <w:rPr>
          <w:sz w:val="26"/>
          <w:szCs w:val="26"/>
        </w:rPr>
        <w:t xml:space="preserve">" с мощностью двигателя до 100 </w:t>
      </w:r>
      <w:proofErr w:type="spellStart"/>
      <w:r w:rsidR="00FC21CC" w:rsidRPr="0064099B">
        <w:rPr>
          <w:sz w:val="26"/>
          <w:szCs w:val="26"/>
        </w:rPr>
        <w:t>л</w:t>
      </w:r>
      <w:proofErr w:type="gramStart"/>
      <w:r w:rsidR="00FC21CC" w:rsidRPr="0064099B">
        <w:rPr>
          <w:sz w:val="26"/>
          <w:szCs w:val="26"/>
        </w:rPr>
        <w:t>.с</w:t>
      </w:r>
      <w:proofErr w:type="spellEnd"/>
      <w:proofErr w:type="gramEnd"/>
      <w:r w:rsidR="00FC21CC" w:rsidRPr="0064099B">
        <w:rPr>
          <w:sz w:val="26"/>
          <w:szCs w:val="26"/>
        </w:rPr>
        <w:t>, выпущенные в период от 3 до 7 лет до наступления налогового периода, за который исчисляется налог.</w:t>
      </w:r>
    </w:p>
    <w:p w:rsidR="00FC21CC" w:rsidRPr="0064099B" w:rsidRDefault="00FC21CC" w:rsidP="00E261D6">
      <w:pPr>
        <w:tabs>
          <w:tab w:val="left" w:pos="567"/>
          <w:tab w:val="left" w:pos="709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64099B">
        <w:rPr>
          <w:sz w:val="26"/>
          <w:szCs w:val="26"/>
        </w:rPr>
        <w:tab/>
      </w:r>
      <w:r w:rsidR="0064099B">
        <w:rPr>
          <w:sz w:val="26"/>
          <w:szCs w:val="26"/>
        </w:rPr>
        <w:t xml:space="preserve"> </w:t>
      </w:r>
      <w:r w:rsidR="00CD6C7B" w:rsidRPr="0064099B">
        <w:rPr>
          <w:sz w:val="26"/>
          <w:szCs w:val="26"/>
        </w:rPr>
        <w:t xml:space="preserve">Для </w:t>
      </w:r>
      <w:r w:rsidRPr="0064099B">
        <w:rPr>
          <w:sz w:val="26"/>
          <w:szCs w:val="26"/>
        </w:rPr>
        <w:t>пенсионеров-владельцев транспортных средств</w:t>
      </w:r>
      <w:r w:rsidR="00CD6C7B" w:rsidRPr="0064099B">
        <w:rPr>
          <w:sz w:val="26"/>
          <w:szCs w:val="26"/>
        </w:rPr>
        <w:t xml:space="preserve"> </w:t>
      </w:r>
      <w:r w:rsidRPr="0064099B">
        <w:rPr>
          <w:sz w:val="26"/>
          <w:szCs w:val="26"/>
        </w:rPr>
        <w:t>на территории Тверской области  льгота по транспортному налогу не установлена.</w:t>
      </w:r>
    </w:p>
    <w:p w:rsidR="00AD14D1" w:rsidRPr="0064099B" w:rsidRDefault="00FC21CC" w:rsidP="00E261D6">
      <w:pPr>
        <w:tabs>
          <w:tab w:val="left" w:pos="567"/>
          <w:tab w:val="left" w:pos="709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64099B">
        <w:rPr>
          <w:sz w:val="26"/>
          <w:szCs w:val="26"/>
        </w:rPr>
        <w:tab/>
      </w:r>
      <w:r w:rsidR="0064099B">
        <w:rPr>
          <w:sz w:val="26"/>
          <w:szCs w:val="26"/>
        </w:rPr>
        <w:t xml:space="preserve"> </w:t>
      </w:r>
      <w:r w:rsidRPr="0064099B">
        <w:rPr>
          <w:sz w:val="26"/>
          <w:szCs w:val="26"/>
        </w:rPr>
        <w:t xml:space="preserve">На федеральном уровне </w:t>
      </w:r>
      <w:r w:rsidR="00303E9C" w:rsidRPr="0064099B">
        <w:rPr>
          <w:sz w:val="26"/>
          <w:szCs w:val="26"/>
        </w:rPr>
        <w:t xml:space="preserve">главой 28 НК РФ </w:t>
      </w:r>
      <w:r w:rsidRPr="0064099B">
        <w:rPr>
          <w:sz w:val="26"/>
          <w:szCs w:val="26"/>
        </w:rPr>
        <w:t xml:space="preserve">для физических лиц </w:t>
      </w:r>
      <w:r w:rsidR="00D0687E" w:rsidRPr="0064099B">
        <w:rPr>
          <w:sz w:val="26"/>
          <w:szCs w:val="26"/>
        </w:rPr>
        <w:t>предусмотрена льгота для участников взимания платы системы «Платон».</w:t>
      </w:r>
      <w:r w:rsidRPr="0064099B">
        <w:rPr>
          <w:sz w:val="26"/>
          <w:szCs w:val="26"/>
        </w:rPr>
        <w:t xml:space="preserve"> Если сумма налога превышает размер указанной платы, льгота предоставляется путем уменьшения суммы налога на размер платы.</w:t>
      </w:r>
      <w:r w:rsidR="00E600D4" w:rsidRPr="0064099B">
        <w:rPr>
          <w:sz w:val="26"/>
          <w:szCs w:val="26"/>
        </w:rPr>
        <w:t xml:space="preserve"> </w:t>
      </w:r>
      <w:r w:rsidR="00D0687E" w:rsidRPr="0064099B">
        <w:rPr>
          <w:sz w:val="26"/>
          <w:szCs w:val="26"/>
        </w:rPr>
        <w:t>В</w:t>
      </w:r>
      <w:r w:rsidR="00A01BD0" w:rsidRPr="0064099B">
        <w:rPr>
          <w:sz w:val="26"/>
          <w:szCs w:val="26"/>
        </w:rPr>
        <w:t xml:space="preserve"> соответствии с Фед</w:t>
      </w:r>
      <w:r w:rsidR="00716F26" w:rsidRPr="0064099B">
        <w:rPr>
          <w:sz w:val="26"/>
          <w:szCs w:val="26"/>
        </w:rPr>
        <w:t>еральным законом от 03.07.2016 №</w:t>
      </w:r>
      <w:r w:rsidR="00A01BD0" w:rsidRPr="0064099B">
        <w:rPr>
          <w:sz w:val="26"/>
          <w:szCs w:val="26"/>
        </w:rPr>
        <w:t xml:space="preserve"> 249-ФЗ </w:t>
      </w:r>
      <w:r w:rsidR="00716F26" w:rsidRPr="0064099B">
        <w:rPr>
          <w:sz w:val="26"/>
          <w:szCs w:val="26"/>
        </w:rPr>
        <w:t xml:space="preserve">с 01.01.2019 </w:t>
      </w:r>
      <w:r w:rsidR="00D0687E" w:rsidRPr="0064099B">
        <w:rPr>
          <w:sz w:val="26"/>
          <w:szCs w:val="26"/>
        </w:rPr>
        <w:t xml:space="preserve">указанная льгота </w:t>
      </w:r>
      <w:r w:rsidR="00AD14D1" w:rsidRPr="0064099B">
        <w:rPr>
          <w:sz w:val="26"/>
          <w:szCs w:val="26"/>
        </w:rPr>
        <w:t>прекращает свое действие</w:t>
      </w:r>
      <w:r w:rsidR="00716F26" w:rsidRPr="0064099B">
        <w:rPr>
          <w:sz w:val="26"/>
          <w:szCs w:val="26"/>
        </w:rPr>
        <w:t>, то есть</w:t>
      </w:r>
      <w:r w:rsidR="00AD14D1" w:rsidRPr="0064099B">
        <w:rPr>
          <w:sz w:val="26"/>
          <w:szCs w:val="26"/>
        </w:rPr>
        <w:t xml:space="preserve"> при расчете транспортного налога за 2019 год</w:t>
      </w:r>
      <w:r w:rsidR="00D0687E" w:rsidRPr="0064099B">
        <w:rPr>
          <w:sz w:val="26"/>
          <w:szCs w:val="26"/>
        </w:rPr>
        <w:t xml:space="preserve"> предоставляться не будет</w:t>
      </w:r>
      <w:r w:rsidR="00AD14D1" w:rsidRPr="0064099B">
        <w:rPr>
          <w:sz w:val="26"/>
          <w:szCs w:val="26"/>
        </w:rPr>
        <w:t>.</w:t>
      </w:r>
      <w:r w:rsidR="00A01BD0" w:rsidRPr="0064099B">
        <w:rPr>
          <w:sz w:val="26"/>
          <w:szCs w:val="26"/>
        </w:rPr>
        <w:t xml:space="preserve"> </w:t>
      </w:r>
    </w:p>
    <w:p w:rsidR="00E261D6" w:rsidRPr="0064099B" w:rsidRDefault="00AD14D1" w:rsidP="00E261D6">
      <w:pPr>
        <w:tabs>
          <w:tab w:val="left" w:pos="567"/>
          <w:tab w:val="left" w:pos="709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64099B">
        <w:rPr>
          <w:sz w:val="26"/>
          <w:szCs w:val="26"/>
        </w:rPr>
        <w:tab/>
      </w:r>
      <w:r w:rsidR="0064099B">
        <w:rPr>
          <w:sz w:val="26"/>
          <w:szCs w:val="26"/>
        </w:rPr>
        <w:t xml:space="preserve"> </w:t>
      </w:r>
      <w:proofErr w:type="gramStart"/>
      <w:r w:rsidR="007E5431" w:rsidRPr="0064099B">
        <w:rPr>
          <w:sz w:val="26"/>
          <w:szCs w:val="26"/>
        </w:rPr>
        <w:t>Начиная с налогового периода 2018 года транспортные средства, находящиеся в розыске в связи с их угоном или кражей, не облагаются налогом до месяца их возврата законному владельцу, а не до даты прекращения розыска в связи с истечением срока его проведения, как было ранее (</w:t>
      </w:r>
      <w:proofErr w:type="spellStart"/>
      <w:r w:rsidR="007E5431" w:rsidRPr="0064099B">
        <w:rPr>
          <w:sz w:val="26"/>
          <w:szCs w:val="26"/>
        </w:rPr>
        <w:t>пп</w:t>
      </w:r>
      <w:proofErr w:type="spellEnd"/>
      <w:r w:rsidR="007E5431" w:rsidRPr="0064099B">
        <w:rPr>
          <w:sz w:val="26"/>
          <w:szCs w:val="26"/>
        </w:rPr>
        <w:t>. 7 п. 1 ст. 358 НК РФ).</w:t>
      </w:r>
      <w:proofErr w:type="gramEnd"/>
    </w:p>
    <w:p w:rsidR="00FC21CC" w:rsidRPr="0064099B" w:rsidRDefault="00FC21CC" w:rsidP="00E261D6">
      <w:pPr>
        <w:tabs>
          <w:tab w:val="left" w:pos="567"/>
          <w:tab w:val="left" w:pos="709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64099B">
        <w:rPr>
          <w:sz w:val="26"/>
          <w:szCs w:val="26"/>
        </w:rPr>
        <w:t xml:space="preserve">       </w:t>
      </w:r>
      <w:r w:rsidR="003F0BDD" w:rsidRPr="0064099B">
        <w:rPr>
          <w:sz w:val="26"/>
          <w:szCs w:val="26"/>
        </w:rPr>
        <w:t xml:space="preserve"> </w:t>
      </w:r>
      <w:r w:rsidR="0064099B">
        <w:rPr>
          <w:sz w:val="26"/>
          <w:szCs w:val="26"/>
        </w:rPr>
        <w:t xml:space="preserve"> </w:t>
      </w:r>
      <w:r w:rsidRPr="0064099B">
        <w:rPr>
          <w:sz w:val="26"/>
          <w:szCs w:val="26"/>
        </w:rPr>
        <w:t xml:space="preserve">Сведения о владельцах транспортных средств в налоговые органы направляют органы ГИБДД. Но владелец транспортного средства обязан сообщить в инспекцию о наличии транспортного средства, если за период владения им он не получал налоговые уведомления и, соответственно, не уплачивал транспортный налог. Данное сообщение и документы, подтверждающие </w:t>
      </w:r>
      <w:proofErr w:type="spellStart"/>
      <w:r w:rsidRPr="0064099B">
        <w:rPr>
          <w:sz w:val="26"/>
          <w:szCs w:val="26"/>
        </w:rPr>
        <w:t>госрегистрацию</w:t>
      </w:r>
      <w:proofErr w:type="spellEnd"/>
      <w:r w:rsidRPr="0064099B">
        <w:rPr>
          <w:sz w:val="26"/>
          <w:szCs w:val="26"/>
        </w:rPr>
        <w:t xml:space="preserve"> автомобиля, необходимо представить однократно в срок до 31 декабря года, следующего за истекшим годом. Сообщение не требуется, если автовладельцу была предоставлена налоговая льгота.</w:t>
      </w:r>
    </w:p>
    <w:p w:rsidR="00FC21CC" w:rsidRPr="0064099B" w:rsidRDefault="007E5431" w:rsidP="00E261D6">
      <w:pPr>
        <w:tabs>
          <w:tab w:val="left" w:pos="567"/>
          <w:tab w:val="left" w:pos="709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64099B">
        <w:rPr>
          <w:sz w:val="26"/>
          <w:szCs w:val="26"/>
        </w:rPr>
        <w:tab/>
      </w:r>
      <w:r w:rsidR="0064099B">
        <w:rPr>
          <w:sz w:val="26"/>
          <w:szCs w:val="26"/>
        </w:rPr>
        <w:t xml:space="preserve"> </w:t>
      </w:r>
      <w:r w:rsidR="00D0687E" w:rsidRPr="0064099B">
        <w:rPr>
          <w:sz w:val="26"/>
          <w:szCs w:val="26"/>
        </w:rPr>
        <w:t xml:space="preserve">При регистрации (прекращении регистрации) транспортного средства </w:t>
      </w:r>
      <w:r w:rsidR="00FC21CC" w:rsidRPr="0064099B">
        <w:rPr>
          <w:sz w:val="26"/>
          <w:szCs w:val="26"/>
        </w:rPr>
        <w:t>месяц регистрации считается полным, если транспортное средство поставлено на учет до 15-го числа включительно. Месяц снятия с учета транспортного средства признается полным в случае, когда объект снят с регистрации после 15-го числа.</w:t>
      </w:r>
    </w:p>
    <w:p w:rsidR="00FC21CC" w:rsidRPr="0064099B" w:rsidRDefault="002A7AB6" w:rsidP="00E261D6">
      <w:pPr>
        <w:tabs>
          <w:tab w:val="left" w:pos="567"/>
          <w:tab w:val="left" w:pos="709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64099B">
        <w:rPr>
          <w:sz w:val="26"/>
          <w:szCs w:val="26"/>
        </w:rPr>
        <w:lastRenderedPageBreak/>
        <w:tab/>
      </w:r>
      <w:r w:rsidR="0064099B">
        <w:rPr>
          <w:sz w:val="26"/>
          <w:szCs w:val="26"/>
        </w:rPr>
        <w:t xml:space="preserve"> </w:t>
      </w:r>
      <w:r w:rsidR="00FC21CC" w:rsidRPr="0064099B">
        <w:rPr>
          <w:sz w:val="26"/>
          <w:szCs w:val="26"/>
        </w:rPr>
        <w:t>В отношении легковых автомобилей стоимостью от 3 млн</w:t>
      </w:r>
      <w:r w:rsidR="00A13AB0" w:rsidRPr="0064099B">
        <w:rPr>
          <w:sz w:val="26"/>
          <w:szCs w:val="26"/>
        </w:rPr>
        <w:t>.</w:t>
      </w:r>
      <w:r w:rsidR="00FC21CC" w:rsidRPr="0064099B">
        <w:rPr>
          <w:sz w:val="26"/>
          <w:szCs w:val="26"/>
        </w:rPr>
        <w:t xml:space="preserve"> руб. исчисление суммы налога производится с учетом повышающего коэффициента. Перечень таких легковых автомобилей  размещается ежегодно не позднее 1 марта очередного налогового периода на официальном сайте </w:t>
      </w:r>
      <w:proofErr w:type="spellStart"/>
      <w:r w:rsidR="00FC21CC" w:rsidRPr="0064099B">
        <w:rPr>
          <w:sz w:val="26"/>
          <w:szCs w:val="26"/>
        </w:rPr>
        <w:t>Минпромторга</w:t>
      </w:r>
      <w:proofErr w:type="spellEnd"/>
      <w:r w:rsidR="00FC21CC" w:rsidRPr="0064099B">
        <w:rPr>
          <w:sz w:val="26"/>
          <w:szCs w:val="26"/>
        </w:rPr>
        <w:t>.</w:t>
      </w:r>
    </w:p>
    <w:p w:rsidR="003F0BDD" w:rsidRPr="0064099B" w:rsidRDefault="003F0BDD" w:rsidP="00E261D6">
      <w:pPr>
        <w:tabs>
          <w:tab w:val="left" w:pos="567"/>
          <w:tab w:val="left" w:pos="709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64099B">
        <w:rPr>
          <w:sz w:val="26"/>
          <w:szCs w:val="26"/>
        </w:rPr>
        <w:tab/>
      </w:r>
      <w:r w:rsidR="0064099B">
        <w:rPr>
          <w:sz w:val="26"/>
          <w:szCs w:val="26"/>
        </w:rPr>
        <w:t xml:space="preserve"> </w:t>
      </w:r>
      <w:r w:rsidRPr="0064099B">
        <w:rPr>
          <w:sz w:val="26"/>
          <w:szCs w:val="26"/>
        </w:rPr>
        <w:t xml:space="preserve">Подробную информацию о ставках и налоговых льготах по транспортному налогу можно узнать, воспользовавшись сервисом ФНС России "Справочная информация о ставках и льготах по имущественным налогам" раздела "Сервисы и </w:t>
      </w:r>
      <w:proofErr w:type="spellStart"/>
      <w:r w:rsidRPr="0064099B">
        <w:rPr>
          <w:sz w:val="26"/>
          <w:szCs w:val="26"/>
        </w:rPr>
        <w:t>госуслуги</w:t>
      </w:r>
      <w:proofErr w:type="spellEnd"/>
      <w:r w:rsidRPr="0064099B">
        <w:rPr>
          <w:sz w:val="26"/>
          <w:szCs w:val="26"/>
        </w:rPr>
        <w:t>" официального сайта ФНС России www.nalog.ru, а проверить правильность расчета транспортного налога поможет сервис "Калькулятор транспортного налога ФЛ".</w:t>
      </w:r>
    </w:p>
    <w:p w:rsidR="00780143" w:rsidRPr="0064099B" w:rsidRDefault="00FC21CC" w:rsidP="0064099B">
      <w:pPr>
        <w:tabs>
          <w:tab w:val="left" w:pos="567"/>
          <w:tab w:val="left" w:pos="709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64099B">
        <w:rPr>
          <w:sz w:val="26"/>
          <w:szCs w:val="26"/>
        </w:rPr>
        <w:tab/>
      </w:r>
      <w:r w:rsidR="0064099B">
        <w:rPr>
          <w:sz w:val="26"/>
          <w:szCs w:val="26"/>
        </w:rPr>
        <w:t xml:space="preserve"> </w:t>
      </w:r>
      <w:r w:rsidRPr="0064099B">
        <w:rPr>
          <w:sz w:val="26"/>
          <w:szCs w:val="26"/>
        </w:rPr>
        <w:t xml:space="preserve">На сайте ФНС России создана </w:t>
      </w:r>
      <w:r w:rsidR="00780143" w:rsidRPr="0064099B">
        <w:rPr>
          <w:sz w:val="26"/>
          <w:szCs w:val="26"/>
        </w:rPr>
        <w:t xml:space="preserve">новая </w:t>
      </w:r>
      <w:proofErr w:type="spellStart"/>
      <w:r w:rsidR="00AA38B8" w:rsidRPr="0064099B">
        <w:rPr>
          <w:sz w:val="26"/>
          <w:szCs w:val="26"/>
        </w:rPr>
        <w:t>промостраница</w:t>
      </w:r>
      <w:proofErr w:type="spellEnd"/>
      <w:r w:rsidRPr="0064099B">
        <w:rPr>
          <w:sz w:val="26"/>
          <w:szCs w:val="26"/>
        </w:rPr>
        <w:t xml:space="preserve"> «Налоговое уведомление </w:t>
      </w:r>
      <w:r w:rsidR="00780143" w:rsidRPr="0064099B">
        <w:rPr>
          <w:sz w:val="26"/>
          <w:szCs w:val="26"/>
        </w:rPr>
        <w:t xml:space="preserve">физических лиц </w:t>
      </w:r>
      <w:r w:rsidRPr="0064099B">
        <w:rPr>
          <w:sz w:val="26"/>
          <w:szCs w:val="26"/>
        </w:rPr>
        <w:t>201</w:t>
      </w:r>
      <w:r w:rsidR="00780143" w:rsidRPr="0064099B">
        <w:rPr>
          <w:sz w:val="26"/>
          <w:szCs w:val="26"/>
        </w:rPr>
        <w:t>9», которая рассказывает о том, как получить налоговое уведомление, какие основные изменения в налогообложении имущества физических лиц произошли с 2019 года, как воспользоваться льготой и др.</w:t>
      </w:r>
    </w:p>
    <w:p w:rsidR="00780143" w:rsidRPr="0064099B" w:rsidRDefault="00FC21CC" w:rsidP="00E261D6">
      <w:pPr>
        <w:tabs>
          <w:tab w:val="left" w:pos="567"/>
          <w:tab w:val="left" w:pos="709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64099B">
        <w:rPr>
          <w:sz w:val="26"/>
          <w:szCs w:val="26"/>
        </w:rPr>
        <w:tab/>
      </w:r>
      <w:r w:rsidR="0064099B">
        <w:rPr>
          <w:sz w:val="26"/>
          <w:szCs w:val="26"/>
        </w:rPr>
        <w:t xml:space="preserve"> </w:t>
      </w:r>
      <w:r w:rsidRPr="0064099B">
        <w:rPr>
          <w:sz w:val="26"/>
          <w:szCs w:val="26"/>
        </w:rPr>
        <w:t>Срок уплаты имущественных налогов за 201</w:t>
      </w:r>
      <w:r w:rsidR="00780143" w:rsidRPr="0064099B">
        <w:rPr>
          <w:sz w:val="26"/>
          <w:szCs w:val="26"/>
        </w:rPr>
        <w:t>8</w:t>
      </w:r>
      <w:r w:rsidRPr="0064099B">
        <w:rPr>
          <w:sz w:val="26"/>
          <w:szCs w:val="26"/>
        </w:rPr>
        <w:t xml:space="preserve"> год – не позднее </w:t>
      </w:r>
      <w:r w:rsidR="00780143" w:rsidRPr="0064099B">
        <w:rPr>
          <w:sz w:val="26"/>
          <w:szCs w:val="26"/>
        </w:rPr>
        <w:t>2</w:t>
      </w:r>
      <w:r w:rsidRPr="0064099B">
        <w:rPr>
          <w:sz w:val="26"/>
          <w:szCs w:val="26"/>
        </w:rPr>
        <w:t xml:space="preserve"> декабря </w:t>
      </w:r>
      <w:r w:rsidR="002D52CC" w:rsidRPr="0064099B">
        <w:rPr>
          <w:sz w:val="26"/>
          <w:szCs w:val="26"/>
        </w:rPr>
        <w:t>2019</w:t>
      </w:r>
      <w:r w:rsidRPr="0064099B">
        <w:rPr>
          <w:sz w:val="26"/>
          <w:szCs w:val="26"/>
        </w:rPr>
        <w:t xml:space="preserve"> года. </w:t>
      </w:r>
      <w:r w:rsidR="00780143" w:rsidRPr="0064099B">
        <w:rPr>
          <w:sz w:val="26"/>
          <w:szCs w:val="26"/>
        </w:rPr>
        <w:t xml:space="preserve">Оплатить налоги можно с помощью сервисов ФНС России, на портале </w:t>
      </w:r>
      <w:proofErr w:type="spellStart"/>
      <w:r w:rsidR="00780143" w:rsidRPr="0064099B">
        <w:rPr>
          <w:sz w:val="26"/>
          <w:szCs w:val="26"/>
        </w:rPr>
        <w:t>госуслуг</w:t>
      </w:r>
      <w:proofErr w:type="spellEnd"/>
      <w:r w:rsidR="00780143" w:rsidRPr="0064099B">
        <w:rPr>
          <w:sz w:val="26"/>
          <w:szCs w:val="26"/>
        </w:rPr>
        <w:t>, через сбербанк-онлайн, платежные банковские терминалы.</w:t>
      </w:r>
    </w:p>
    <w:p w:rsidR="00780143" w:rsidRPr="0064099B" w:rsidRDefault="00C34FB8" w:rsidP="00E261D6">
      <w:pPr>
        <w:tabs>
          <w:tab w:val="left" w:pos="567"/>
          <w:tab w:val="left" w:pos="709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64099B">
        <w:rPr>
          <w:sz w:val="26"/>
          <w:szCs w:val="26"/>
        </w:rPr>
        <w:tab/>
      </w:r>
      <w:r w:rsidR="0064099B">
        <w:rPr>
          <w:sz w:val="26"/>
          <w:szCs w:val="26"/>
        </w:rPr>
        <w:t xml:space="preserve"> </w:t>
      </w:r>
      <w:r w:rsidR="007E5431" w:rsidRPr="0064099B">
        <w:rPr>
          <w:sz w:val="26"/>
          <w:szCs w:val="26"/>
        </w:rPr>
        <w:t>Поскольку расчет</w:t>
      </w:r>
      <w:r w:rsidR="002D52CC" w:rsidRPr="0064099B">
        <w:rPr>
          <w:sz w:val="26"/>
          <w:szCs w:val="26"/>
        </w:rPr>
        <w:t xml:space="preserve"> транспортного</w:t>
      </w:r>
      <w:r w:rsidR="007E5431" w:rsidRPr="0064099B">
        <w:rPr>
          <w:sz w:val="26"/>
          <w:szCs w:val="26"/>
        </w:rPr>
        <w:t xml:space="preserve"> налог</w:t>
      </w:r>
      <w:r w:rsidR="002D52CC" w:rsidRPr="0064099B">
        <w:rPr>
          <w:sz w:val="26"/>
          <w:szCs w:val="26"/>
        </w:rPr>
        <w:t>а</w:t>
      </w:r>
      <w:r w:rsidR="007E5431" w:rsidRPr="0064099B">
        <w:rPr>
          <w:sz w:val="26"/>
          <w:szCs w:val="26"/>
        </w:rPr>
        <w:t xml:space="preserve"> проводится исходя из налоговых ставок, льгот и налоговой базы причины изменения величины налог</w:t>
      </w:r>
      <w:r w:rsidR="002D52CC" w:rsidRPr="0064099B">
        <w:rPr>
          <w:sz w:val="26"/>
          <w:szCs w:val="26"/>
        </w:rPr>
        <w:t>а</w:t>
      </w:r>
      <w:r w:rsidR="007E5431" w:rsidRPr="0064099B">
        <w:rPr>
          <w:sz w:val="26"/>
          <w:szCs w:val="26"/>
        </w:rPr>
        <w:t xml:space="preserve"> в конкретной ситуации можно уточнить в налогов</w:t>
      </w:r>
      <w:r w:rsidR="002D52CC" w:rsidRPr="0064099B">
        <w:rPr>
          <w:sz w:val="26"/>
          <w:szCs w:val="26"/>
        </w:rPr>
        <w:t>ой инспекции или   обратиться в К</w:t>
      </w:r>
      <w:r w:rsidR="007E5431" w:rsidRPr="0064099B">
        <w:rPr>
          <w:sz w:val="26"/>
          <w:szCs w:val="26"/>
        </w:rPr>
        <w:t xml:space="preserve">онтакт-центр </w:t>
      </w:r>
      <w:r w:rsidR="002D52CC" w:rsidRPr="0064099B">
        <w:rPr>
          <w:sz w:val="26"/>
          <w:szCs w:val="26"/>
        </w:rPr>
        <w:t xml:space="preserve">  </w:t>
      </w:r>
      <w:r w:rsidR="007E5431" w:rsidRPr="0064099B">
        <w:rPr>
          <w:sz w:val="26"/>
          <w:szCs w:val="26"/>
        </w:rPr>
        <w:t>ФНС России</w:t>
      </w:r>
      <w:r w:rsidR="002D52CC" w:rsidRPr="0064099B">
        <w:rPr>
          <w:sz w:val="26"/>
          <w:szCs w:val="26"/>
        </w:rPr>
        <w:t xml:space="preserve">   по бесплатному телефону 8-800-222-22-22.</w:t>
      </w:r>
    </w:p>
    <w:sectPr w:rsidR="00780143" w:rsidRPr="0064099B" w:rsidSect="006544DA"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1134" w:right="850" w:bottom="1134" w:left="1701" w:header="340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6FD7" w:rsidRDefault="00386FD7">
      <w:r>
        <w:separator/>
      </w:r>
    </w:p>
  </w:endnote>
  <w:endnote w:type="continuationSeparator" w:id="0">
    <w:p w:rsidR="00386FD7" w:rsidRDefault="00386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9EA" w:rsidRDefault="001149EA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149EA" w:rsidRDefault="001149EA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56835822"/>
      <w:docPartObj>
        <w:docPartGallery w:val="Page Numbers (Bottom of Page)"/>
        <w:docPartUnique/>
      </w:docPartObj>
    </w:sdtPr>
    <w:sdtEndPr/>
    <w:sdtContent>
      <w:p w:rsidR="007B7672" w:rsidRDefault="007B7672" w:rsidP="00ED1689">
        <w:pPr>
          <w:jc w:val="both"/>
        </w:pPr>
      </w:p>
      <w:p w:rsidR="00ED1689" w:rsidRPr="00ED1689" w:rsidRDefault="00ED1689" w:rsidP="00ED1689">
        <w:pPr>
          <w:rPr>
            <w:lang w:val="en-US"/>
          </w:rPr>
        </w:pPr>
        <w:r>
          <w:rPr>
            <w:rFonts w:ascii="Calibri" w:eastAsia="Calibri" w:hAnsi="Calibri"/>
            <w:noProof/>
            <w:sz w:val="22"/>
            <w:szCs w:val="22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64181486" wp14:editId="0AD8476D">
                  <wp:simplePos x="0" y="0"/>
                  <wp:positionH relativeFrom="column">
                    <wp:posOffset>709295</wp:posOffset>
                  </wp:positionH>
                  <wp:positionV relativeFrom="paragraph">
                    <wp:posOffset>26670</wp:posOffset>
                  </wp:positionV>
                  <wp:extent cx="5895975" cy="1028700"/>
                  <wp:effectExtent l="0" t="0" r="0" b="0"/>
                  <wp:wrapNone/>
                  <wp:docPr id="9" name="Поле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5895975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D1689" w:rsidRDefault="00ED1689" w:rsidP="00ED1689">
                              <w:pPr>
                                <w:spacing w:after="60"/>
                                <w:rPr>
                                  <w:rFonts w:ascii="Arial" w:hAnsi="Arial" w:cs="Arial"/>
                                  <w:color w:val="F2F2F2"/>
                                  <w:sz w:val="16"/>
                                  <w:szCs w:val="16"/>
                                </w:rPr>
                              </w:pPr>
                            </w:p>
                            <w:p w:rsidR="00ED1689" w:rsidRDefault="00ED1689" w:rsidP="00ED1689">
                              <w:pPr>
                                <w:rPr>
                                  <w:rFonts w:ascii="Arial" w:hAnsi="Arial" w:cs="Arial"/>
                                  <w:color w:val="F2F2F2"/>
                                  <w:sz w:val="16"/>
                                  <w:szCs w:val="16"/>
                                </w:rPr>
                              </w:pPr>
                            </w:p>
                            <w:p w:rsidR="00ED1689" w:rsidRPr="002038F7" w:rsidRDefault="00ED1689" w:rsidP="00ED1689">
                              <w:pPr>
                                <w:rPr>
                                  <w:rFonts w:ascii="Arial" w:hAnsi="Arial" w:cs="Arial"/>
                                  <w:color w:val="F2F2F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F2F2F2"/>
                                  <w:sz w:val="16"/>
                                  <w:szCs w:val="16"/>
                                </w:rPr>
                                <w:t xml:space="preserve">РОССИИ          </w:t>
                              </w:r>
                              <w:r w:rsidRPr="002038F7">
                                <w:rPr>
                                  <w:rFonts w:ascii="Arial" w:hAnsi="Arial" w:cs="Arial"/>
                                  <w:color w:val="F2F2F2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F2F2F2"/>
                                  <w:sz w:val="16"/>
                                  <w:szCs w:val="16"/>
                                </w:rPr>
                                <w:t xml:space="preserve">       </w:t>
                              </w:r>
                              <w:r w:rsidRPr="002038F7">
                                <w:rPr>
                                  <w:rFonts w:ascii="Arial" w:hAnsi="Arial" w:cs="Arial"/>
                                  <w:color w:val="F2F2F2"/>
                                  <w:sz w:val="16"/>
                                  <w:szCs w:val="16"/>
                                </w:rPr>
                                <w:t>Телефон</w:t>
                              </w:r>
                              <w:r>
                                <w:rPr>
                                  <w:rFonts w:ascii="Arial" w:hAnsi="Arial" w:cs="Arial"/>
                                  <w:color w:val="F2F2F2"/>
                                  <w:sz w:val="16"/>
                                  <w:szCs w:val="16"/>
                                </w:rPr>
                                <w:t xml:space="preserve"> 8 (800) 222-22-22                           </w:t>
                              </w:r>
                              <w:r w:rsidRPr="002038F7">
                                <w:rPr>
                                  <w:rFonts w:ascii="Arial" w:hAnsi="Arial" w:cs="Arial"/>
                                  <w:color w:val="F2F2F2"/>
                                  <w:sz w:val="16"/>
                                  <w:szCs w:val="16"/>
                                </w:rPr>
                                <w:t xml:space="preserve">       Начальник отдела работы</w:t>
                              </w:r>
                            </w:p>
                            <w:p w:rsidR="00ED1689" w:rsidRPr="002038F7" w:rsidRDefault="00ED1689" w:rsidP="00ED1689">
                              <w:pPr>
                                <w:rPr>
                                  <w:rFonts w:ascii="Arial" w:hAnsi="Arial" w:cs="Arial"/>
                                  <w:color w:val="F2F2F2"/>
                                  <w:sz w:val="16"/>
                                  <w:szCs w:val="16"/>
                                </w:rPr>
                              </w:pPr>
                              <w:r w:rsidRPr="002038F7">
                                <w:rPr>
                                  <w:rFonts w:ascii="Arial" w:hAnsi="Arial" w:cs="Arial"/>
                                  <w:color w:val="F2F2F2"/>
                                  <w:sz w:val="16"/>
                                  <w:szCs w:val="16"/>
                                </w:rPr>
                                <w:t xml:space="preserve">№ </w:t>
                              </w:r>
                              <w:r>
                                <w:rPr>
                                  <w:rFonts w:ascii="Arial" w:hAnsi="Arial" w:cs="Arial"/>
                                  <w:color w:val="F2F2F2"/>
                                  <w:sz w:val="16"/>
                                  <w:szCs w:val="16"/>
                                </w:rPr>
                                <w:t xml:space="preserve"> 3 ПО ТВЕРСКОЙ ОБЛАСТИ        </w:t>
                              </w:r>
                              <w:r w:rsidRPr="002038F7">
                                <w:rPr>
                                  <w:rFonts w:ascii="Arial" w:hAnsi="Arial" w:cs="Arial"/>
                                  <w:color w:val="F2F2F2"/>
                                  <w:sz w:val="16"/>
                                  <w:szCs w:val="16"/>
                                </w:rPr>
                                <w:t xml:space="preserve">          </w:t>
                              </w:r>
                              <w:r>
                                <w:rPr>
                                  <w:rFonts w:ascii="Arial" w:hAnsi="Arial" w:cs="Arial"/>
                                  <w:color w:val="F2F2F2"/>
                                  <w:sz w:val="16"/>
                                  <w:szCs w:val="16"/>
                                </w:rPr>
                                <w:t xml:space="preserve">            </w:t>
                              </w:r>
                              <w:r w:rsidRPr="002038F7">
                                <w:rPr>
                                  <w:rFonts w:ascii="Arial" w:hAnsi="Arial" w:cs="Arial"/>
                                  <w:color w:val="F2F2F2"/>
                                  <w:sz w:val="16"/>
                                  <w:szCs w:val="16"/>
                                </w:rPr>
                                <w:t xml:space="preserve">  </w:t>
                              </w:r>
                              <w:r>
                                <w:rPr>
                                  <w:rFonts w:ascii="Arial" w:hAnsi="Arial" w:cs="Arial"/>
                                  <w:color w:val="F2F2F2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2038F7">
                                <w:rPr>
                                  <w:rFonts w:ascii="Arial" w:hAnsi="Arial" w:cs="Arial"/>
                                  <w:color w:val="F2F2F2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F2F2F2"/>
                                  <w:sz w:val="16"/>
                                  <w:szCs w:val="16"/>
                                  <w:lang w:val="en-US"/>
                                </w:rPr>
                                <w:t>www</w:t>
                              </w:r>
                              <w:r w:rsidRPr="002038F7">
                                <w:rPr>
                                  <w:rFonts w:ascii="Arial" w:hAnsi="Arial" w:cs="Arial"/>
                                  <w:color w:val="F2F2F2"/>
                                  <w:sz w:val="16"/>
                                  <w:szCs w:val="16"/>
                                </w:rPr>
                                <w:t>.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F2F2F2"/>
                                  <w:sz w:val="16"/>
                                  <w:szCs w:val="16"/>
                                  <w:lang w:val="en-US"/>
                                </w:rPr>
                                <w:t>nalog</w:t>
                              </w:r>
                              <w:proofErr w:type="spellEnd"/>
                              <w:r w:rsidRPr="002038F7">
                                <w:rPr>
                                  <w:rFonts w:ascii="Arial" w:hAnsi="Arial" w:cs="Arial"/>
                                  <w:color w:val="F2F2F2"/>
                                  <w:sz w:val="16"/>
                                  <w:szCs w:val="16"/>
                                </w:rPr>
                                <w:t>.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F2F2F2"/>
                                  <w:sz w:val="16"/>
                                  <w:szCs w:val="16"/>
                                  <w:lang w:val="en-US"/>
                                </w:rPr>
                                <w:t>ru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F2F2F2"/>
                                  <w:sz w:val="16"/>
                                  <w:szCs w:val="16"/>
                                </w:rPr>
                                <w:t>/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F2F2F2"/>
                                  <w:sz w:val="16"/>
                                  <w:szCs w:val="16"/>
                                  <w:lang w:val="en-US"/>
                                </w:rPr>
                                <w:t>rn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F2F2F2"/>
                                  <w:sz w:val="16"/>
                                  <w:szCs w:val="16"/>
                                </w:rPr>
                                <w:t xml:space="preserve">                          </w:t>
                              </w:r>
                              <w:r w:rsidRPr="002038F7">
                                <w:rPr>
                                  <w:rFonts w:ascii="Arial" w:hAnsi="Arial" w:cs="Arial"/>
                                  <w:color w:val="F2F2F2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F2F2F2"/>
                                  <w:sz w:val="16"/>
                                  <w:szCs w:val="16"/>
                                </w:rPr>
                                <w:t xml:space="preserve">                </w:t>
                              </w:r>
                              <w:r w:rsidRPr="002038F7">
                                <w:rPr>
                                  <w:rFonts w:ascii="Arial" w:hAnsi="Arial" w:cs="Arial"/>
                                  <w:color w:val="F2F2F2"/>
                                  <w:sz w:val="16"/>
                                  <w:szCs w:val="16"/>
                                </w:rPr>
                                <w:t>с налогоплательщиками</w:t>
                              </w:r>
                            </w:p>
                            <w:p w:rsidR="00ED1689" w:rsidRPr="002038F7" w:rsidRDefault="00ED1689" w:rsidP="00ED1689">
                              <w:pPr>
                                <w:rPr>
                                  <w:rFonts w:ascii="Arial" w:hAnsi="Arial" w:cs="Arial"/>
                                  <w:color w:val="F2F2F2"/>
                                  <w:sz w:val="16"/>
                                  <w:szCs w:val="16"/>
                                </w:rPr>
                              </w:pPr>
                              <w:r w:rsidRPr="002038F7">
                                <w:rPr>
                                  <w:rFonts w:ascii="Arial" w:hAnsi="Arial" w:cs="Arial"/>
                                  <w:color w:val="F2F2F2"/>
                                  <w:sz w:val="16"/>
                                  <w:szCs w:val="16"/>
                                </w:rPr>
                                <w:t xml:space="preserve">                    </w:t>
                              </w:r>
                              <w:r>
                                <w:rPr>
                                  <w:rFonts w:ascii="Arial" w:hAnsi="Arial" w:cs="Arial"/>
                                  <w:color w:val="F2F2F2"/>
                                  <w:sz w:val="16"/>
                                  <w:szCs w:val="16"/>
                                </w:rPr>
                                <w:t xml:space="preserve">                                                                                             </w:t>
                              </w:r>
                              <w:r w:rsidRPr="002038F7">
                                <w:rPr>
                                  <w:rFonts w:ascii="Arial" w:hAnsi="Arial" w:cs="Arial"/>
                                  <w:color w:val="F2F2F2"/>
                                  <w:sz w:val="16"/>
                                  <w:szCs w:val="16"/>
                                </w:rPr>
                                <w:t xml:space="preserve">  </w:t>
                              </w:r>
                              <w:r>
                                <w:rPr>
                                  <w:rFonts w:ascii="Arial" w:hAnsi="Arial" w:cs="Arial"/>
                                  <w:color w:val="F2F2F2"/>
                                  <w:sz w:val="16"/>
                                  <w:szCs w:val="16"/>
                                </w:rPr>
                                <w:t xml:space="preserve">                                            </w:t>
                              </w:r>
                              <w:r w:rsidRPr="002038F7">
                                <w:rPr>
                                  <w:rFonts w:ascii="Arial" w:hAnsi="Arial" w:cs="Arial"/>
                                  <w:color w:val="F2F2F2"/>
                                  <w:sz w:val="16"/>
                                  <w:szCs w:val="16"/>
                                </w:rPr>
                                <w:t xml:space="preserve">  ________________</w:t>
                              </w:r>
                            </w:p>
                            <w:p w:rsidR="00ED1689" w:rsidRPr="002038F7" w:rsidRDefault="00ED1689" w:rsidP="00ED1689">
                              <w:pPr>
                                <w:rPr>
                                  <w:rFonts w:ascii="Arial" w:hAnsi="Arial" w:cs="Arial"/>
                                  <w:color w:val="F2F2F2"/>
                                  <w:sz w:val="16"/>
                                  <w:szCs w:val="16"/>
                                </w:rPr>
                              </w:pPr>
                              <w:r w:rsidRPr="002038F7">
                                <w:rPr>
                                  <w:rFonts w:ascii="Arial" w:hAnsi="Arial" w:cs="Arial"/>
                                  <w:color w:val="F2F2F2"/>
                                  <w:sz w:val="16"/>
                                  <w:szCs w:val="16"/>
                                </w:rPr>
                                <w:t xml:space="preserve">                                                                                 </w:t>
                              </w:r>
                              <w:r w:rsidRPr="005338D4">
                                <w:rPr>
                                  <w:rFonts w:ascii="Arial" w:hAnsi="Arial" w:cs="Arial"/>
                                  <w:color w:val="FFFFFF"/>
                                  <w:sz w:val="16"/>
                                  <w:szCs w:val="16"/>
                                </w:rPr>
                                <w:t xml:space="preserve">       </w:t>
                              </w:r>
                              <w:r w:rsidRPr="002038F7">
                                <w:rPr>
                                  <w:rFonts w:ascii="Arial" w:hAnsi="Arial" w:cs="Arial"/>
                                  <w:color w:val="F2F2F2"/>
                                  <w:sz w:val="16"/>
                                  <w:szCs w:val="16"/>
                                </w:rPr>
                                <w:t xml:space="preserve">                                                       </w:t>
                              </w:r>
                              <w:r>
                                <w:rPr>
                                  <w:rFonts w:ascii="Arial" w:hAnsi="Arial" w:cs="Arial"/>
                                  <w:color w:val="F2F2F2"/>
                                  <w:sz w:val="16"/>
                                  <w:szCs w:val="16"/>
                                  <w:lang w:val="en-US"/>
                                </w:rPr>
                                <w:t xml:space="preserve">    </w:t>
                              </w:r>
                              <w:r>
                                <w:rPr>
                                  <w:rFonts w:ascii="Arial" w:hAnsi="Arial" w:cs="Arial"/>
                                  <w:color w:val="F2F2F2"/>
                                  <w:sz w:val="16"/>
                                  <w:szCs w:val="16"/>
                                </w:rPr>
                                <w:t xml:space="preserve">              </w:t>
                              </w:r>
                              <w:r>
                                <w:rPr>
                                  <w:rFonts w:ascii="Arial" w:hAnsi="Arial" w:cs="Arial"/>
                                  <w:color w:val="F2F2F2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F2F2F2"/>
                                  <w:sz w:val="16"/>
                                  <w:szCs w:val="16"/>
                                </w:rPr>
                                <w:t xml:space="preserve">ДАТА </w:t>
                              </w:r>
                              <w:r>
                                <w:rPr>
                                  <w:rFonts w:ascii="Arial" w:hAnsi="Arial" w:cs="Arial"/>
                                  <w:color w:val="F2F2F2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  <w:r w:rsidR="00E261D6">
                                <w:rPr>
                                  <w:rFonts w:ascii="Arial" w:hAnsi="Arial" w:cs="Arial"/>
                                  <w:color w:val="F2F2F2"/>
                                  <w:sz w:val="16"/>
                                  <w:szCs w:val="16"/>
                                </w:rPr>
                                <w:t>01</w:t>
                              </w:r>
                              <w:r w:rsidRPr="002038F7">
                                <w:rPr>
                                  <w:rFonts w:ascii="Arial" w:hAnsi="Arial" w:cs="Arial"/>
                                  <w:color w:val="F2F2F2"/>
                                  <w:sz w:val="16"/>
                                  <w:szCs w:val="16"/>
                                </w:rPr>
                                <w:t>.</w:t>
                              </w:r>
                              <w:r w:rsidR="00393451">
                                <w:rPr>
                                  <w:rFonts w:ascii="Arial" w:hAnsi="Arial" w:cs="Arial"/>
                                  <w:color w:val="F2F2F2"/>
                                  <w:sz w:val="16"/>
                                  <w:szCs w:val="16"/>
                                </w:rPr>
                                <w:t>0</w:t>
                              </w:r>
                              <w:r w:rsidR="007B7672">
                                <w:rPr>
                                  <w:rFonts w:ascii="Arial" w:hAnsi="Arial" w:cs="Arial"/>
                                  <w:color w:val="F2F2F2"/>
                                  <w:sz w:val="16"/>
                                  <w:szCs w:val="16"/>
                                </w:rPr>
                                <w:t>7</w:t>
                              </w:r>
                              <w:r w:rsidRPr="002038F7">
                                <w:rPr>
                                  <w:rFonts w:ascii="Arial" w:hAnsi="Arial" w:cs="Arial"/>
                                  <w:color w:val="F2F2F2"/>
                                  <w:sz w:val="16"/>
                                  <w:szCs w:val="16"/>
                                </w:rPr>
                                <w:t>.201</w:t>
                              </w:r>
                              <w:r w:rsidR="00393451">
                                <w:rPr>
                                  <w:rFonts w:ascii="Arial" w:hAnsi="Arial" w:cs="Arial"/>
                                  <w:color w:val="F2F2F2"/>
                                  <w:sz w:val="16"/>
                                  <w:szCs w:val="16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Поле 9" o:spid="_x0000_s1026" type="#_x0000_t202" style="position:absolute;margin-left:55.85pt;margin-top:2.1pt;width:464.25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" filled="f" stroked="f">
                  <v:textbox>
                    <w:txbxContent>
                      <w:p w:rsidR="00ED1689" w:rsidRDefault="00ED1689" w:rsidP="00ED1689">
                        <w:pPr>
                          <w:spacing w:after="60"/>
                          <w:rPr>
                            <w:rFonts w:ascii="Arial" w:hAnsi="Arial" w:cs="Arial"/>
                            <w:color w:val="F2F2F2"/>
                            <w:sz w:val="16"/>
                            <w:szCs w:val="16"/>
                          </w:rPr>
                        </w:pPr>
                      </w:p>
                      <w:p w:rsidR="00ED1689" w:rsidRDefault="00ED1689" w:rsidP="00ED1689">
                        <w:pPr>
                          <w:rPr>
                            <w:rFonts w:ascii="Arial" w:hAnsi="Arial" w:cs="Arial"/>
                            <w:color w:val="F2F2F2"/>
                            <w:sz w:val="16"/>
                            <w:szCs w:val="16"/>
                          </w:rPr>
                        </w:pPr>
                      </w:p>
                      <w:p w:rsidR="00ED1689" w:rsidRPr="002038F7" w:rsidRDefault="00ED1689" w:rsidP="00ED1689">
                        <w:pPr>
                          <w:rPr>
                            <w:rFonts w:ascii="Arial" w:hAnsi="Arial" w:cs="Arial"/>
                            <w:color w:val="F2F2F2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color w:val="F2F2F2"/>
                            <w:sz w:val="16"/>
                            <w:szCs w:val="16"/>
                          </w:rPr>
                          <w:t xml:space="preserve">РОССИИ          </w:t>
                        </w:r>
                        <w:r w:rsidRPr="002038F7">
                          <w:rPr>
                            <w:rFonts w:ascii="Arial" w:hAnsi="Arial" w:cs="Arial"/>
                            <w:color w:val="F2F2F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F2F2F2"/>
                            <w:sz w:val="16"/>
                            <w:szCs w:val="16"/>
                          </w:rPr>
                          <w:t xml:space="preserve">       </w:t>
                        </w:r>
                        <w:r w:rsidRPr="002038F7">
                          <w:rPr>
                            <w:rFonts w:ascii="Arial" w:hAnsi="Arial" w:cs="Arial"/>
                            <w:color w:val="F2F2F2"/>
                            <w:sz w:val="16"/>
                            <w:szCs w:val="16"/>
                          </w:rPr>
                          <w:t>Телефон</w:t>
                        </w:r>
                        <w:r>
                          <w:rPr>
                            <w:rFonts w:ascii="Arial" w:hAnsi="Arial" w:cs="Arial"/>
                            <w:color w:val="F2F2F2"/>
                            <w:sz w:val="16"/>
                            <w:szCs w:val="16"/>
                          </w:rPr>
                          <w:t xml:space="preserve"> 8 (800) 222-22-22                           </w:t>
                        </w:r>
                        <w:r w:rsidRPr="002038F7">
                          <w:rPr>
                            <w:rFonts w:ascii="Arial" w:hAnsi="Arial" w:cs="Arial"/>
                            <w:color w:val="F2F2F2"/>
                            <w:sz w:val="16"/>
                            <w:szCs w:val="16"/>
                          </w:rPr>
                          <w:t xml:space="preserve">       Начальник отдела работы</w:t>
                        </w:r>
                      </w:p>
                      <w:p w:rsidR="00ED1689" w:rsidRPr="002038F7" w:rsidRDefault="00ED1689" w:rsidP="00ED1689">
                        <w:pPr>
                          <w:rPr>
                            <w:rFonts w:ascii="Arial" w:hAnsi="Arial" w:cs="Arial"/>
                            <w:color w:val="F2F2F2"/>
                            <w:sz w:val="16"/>
                            <w:szCs w:val="16"/>
                          </w:rPr>
                        </w:pPr>
                        <w:r w:rsidRPr="002038F7">
                          <w:rPr>
                            <w:rFonts w:ascii="Arial" w:hAnsi="Arial" w:cs="Arial"/>
                            <w:color w:val="F2F2F2"/>
                            <w:sz w:val="16"/>
                            <w:szCs w:val="16"/>
                          </w:rPr>
                          <w:t xml:space="preserve">№ </w:t>
                        </w:r>
                        <w:r>
                          <w:rPr>
                            <w:rFonts w:ascii="Arial" w:hAnsi="Arial" w:cs="Arial"/>
                            <w:color w:val="F2F2F2"/>
                            <w:sz w:val="16"/>
                            <w:szCs w:val="16"/>
                          </w:rPr>
                          <w:t xml:space="preserve"> 3 ПО ТВЕРСКОЙ ОБЛАСТИ        </w:t>
                        </w:r>
                        <w:r w:rsidRPr="002038F7">
                          <w:rPr>
                            <w:rFonts w:ascii="Arial" w:hAnsi="Arial" w:cs="Arial"/>
                            <w:color w:val="F2F2F2"/>
                            <w:sz w:val="16"/>
                            <w:szCs w:val="16"/>
                          </w:rPr>
                          <w:t xml:space="preserve">          </w:t>
                        </w:r>
                        <w:r>
                          <w:rPr>
                            <w:rFonts w:ascii="Arial" w:hAnsi="Arial" w:cs="Arial"/>
                            <w:color w:val="F2F2F2"/>
                            <w:sz w:val="16"/>
                            <w:szCs w:val="16"/>
                          </w:rPr>
                          <w:t xml:space="preserve">            </w:t>
                        </w:r>
                        <w:r w:rsidRPr="002038F7">
                          <w:rPr>
                            <w:rFonts w:ascii="Arial" w:hAnsi="Arial" w:cs="Arial"/>
                            <w:color w:val="F2F2F2"/>
                            <w:sz w:val="16"/>
                            <w:szCs w:val="16"/>
                          </w:rPr>
                          <w:t xml:space="preserve">  </w:t>
                        </w:r>
                        <w:r>
                          <w:rPr>
                            <w:rFonts w:ascii="Arial" w:hAnsi="Arial" w:cs="Arial"/>
                            <w:color w:val="F2F2F2"/>
                            <w:sz w:val="16"/>
                            <w:szCs w:val="16"/>
                          </w:rPr>
                          <w:t xml:space="preserve"> </w:t>
                        </w:r>
                        <w:r w:rsidRPr="002038F7">
                          <w:rPr>
                            <w:rFonts w:ascii="Arial" w:hAnsi="Arial" w:cs="Arial"/>
                            <w:color w:val="F2F2F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F2F2F2"/>
                            <w:sz w:val="16"/>
                            <w:szCs w:val="16"/>
                            <w:lang w:val="en-US"/>
                          </w:rPr>
                          <w:t>www</w:t>
                        </w:r>
                        <w:r w:rsidRPr="002038F7">
                          <w:rPr>
                            <w:rFonts w:ascii="Arial" w:hAnsi="Arial" w:cs="Arial"/>
                            <w:color w:val="F2F2F2"/>
                            <w:sz w:val="16"/>
                            <w:szCs w:val="16"/>
                          </w:rPr>
                          <w:t>.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F2F2F2"/>
                            <w:sz w:val="16"/>
                            <w:szCs w:val="16"/>
                            <w:lang w:val="en-US"/>
                          </w:rPr>
                          <w:t>nalog</w:t>
                        </w:r>
                        <w:proofErr w:type="spellEnd"/>
                        <w:r w:rsidRPr="002038F7">
                          <w:rPr>
                            <w:rFonts w:ascii="Arial" w:hAnsi="Arial" w:cs="Arial"/>
                            <w:color w:val="F2F2F2"/>
                            <w:sz w:val="16"/>
                            <w:szCs w:val="16"/>
                          </w:rPr>
                          <w:t>.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F2F2F2"/>
                            <w:sz w:val="16"/>
                            <w:szCs w:val="16"/>
                            <w:lang w:val="en-US"/>
                          </w:rPr>
                          <w:t>ru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F2F2F2"/>
                            <w:sz w:val="16"/>
                            <w:szCs w:val="16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F2F2F2"/>
                            <w:sz w:val="16"/>
                            <w:szCs w:val="16"/>
                            <w:lang w:val="en-US"/>
                          </w:rPr>
                          <w:t>rn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F2F2F2"/>
                            <w:sz w:val="16"/>
                            <w:szCs w:val="16"/>
                          </w:rPr>
                          <w:t xml:space="preserve">                          </w:t>
                        </w:r>
                        <w:r w:rsidRPr="002038F7">
                          <w:rPr>
                            <w:rFonts w:ascii="Arial" w:hAnsi="Arial" w:cs="Arial"/>
                            <w:color w:val="F2F2F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F2F2F2"/>
                            <w:sz w:val="16"/>
                            <w:szCs w:val="16"/>
                          </w:rPr>
                          <w:t xml:space="preserve">                </w:t>
                        </w:r>
                        <w:r w:rsidRPr="002038F7">
                          <w:rPr>
                            <w:rFonts w:ascii="Arial" w:hAnsi="Arial" w:cs="Arial"/>
                            <w:color w:val="F2F2F2"/>
                            <w:sz w:val="16"/>
                            <w:szCs w:val="16"/>
                          </w:rPr>
                          <w:t>с налогоплательщиками</w:t>
                        </w:r>
                      </w:p>
                      <w:p w:rsidR="00ED1689" w:rsidRPr="002038F7" w:rsidRDefault="00ED1689" w:rsidP="00ED1689">
                        <w:pPr>
                          <w:rPr>
                            <w:rFonts w:ascii="Arial" w:hAnsi="Arial" w:cs="Arial"/>
                            <w:color w:val="F2F2F2"/>
                            <w:sz w:val="16"/>
                            <w:szCs w:val="16"/>
                          </w:rPr>
                        </w:pPr>
                        <w:r w:rsidRPr="002038F7">
                          <w:rPr>
                            <w:rFonts w:ascii="Arial" w:hAnsi="Arial" w:cs="Arial"/>
                            <w:color w:val="F2F2F2"/>
                            <w:sz w:val="16"/>
                            <w:szCs w:val="16"/>
                          </w:rPr>
                          <w:t xml:space="preserve">                    </w:t>
                        </w:r>
                        <w:r>
                          <w:rPr>
                            <w:rFonts w:ascii="Arial" w:hAnsi="Arial" w:cs="Arial"/>
                            <w:color w:val="F2F2F2"/>
                            <w:sz w:val="16"/>
                            <w:szCs w:val="16"/>
                          </w:rPr>
                          <w:t xml:space="preserve">                                                                                             </w:t>
                        </w:r>
                        <w:r w:rsidRPr="002038F7">
                          <w:rPr>
                            <w:rFonts w:ascii="Arial" w:hAnsi="Arial" w:cs="Arial"/>
                            <w:color w:val="F2F2F2"/>
                            <w:sz w:val="16"/>
                            <w:szCs w:val="16"/>
                          </w:rPr>
                          <w:t xml:space="preserve">  </w:t>
                        </w:r>
                        <w:r>
                          <w:rPr>
                            <w:rFonts w:ascii="Arial" w:hAnsi="Arial" w:cs="Arial"/>
                            <w:color w:val="F2F2F2"/>
                            <w:sz w:val="16"/>
                            <w:szCs w:val="16"/>
                          </w:rPr>
                          <w:t xml:space="preserve">                                            </w:t>
                        </w:r>
                        <w:r w:rsidRPr="002038F7">
                          <w:rPr>
                            <w:rFonts w:ascii="Arial" w:hAnsi="Arial" w:cs="Arial"/>
                            <w:color w:val="F2F2F2"/>
                            <w:sz w:val="16"/>
                            <w:szCs w:val="16"/>
                          </w:rPr>
                          <w:t xml:space="preserve">  ________________</w:t>
                        </w:r>
                      </w:p>
                      <w:p w:rsidR="00ED1689" w:rsidRPr="002038F7" w:rsidRDefault="00ED1689" w:rsidP="00ED1689">
                        <w:pPr>
                          <w:rPr>
                            <w:rFonts w:ascii="Arial" w:hAnsi="Arial" w:cs="Arial"/>
                            <w:color w:val="F2F2F2"/>
                            <w:sz w:val="16"/>
                            <w:szCs w:val="16"/>
                          </w:rPr>
                        </w:pPr>
                        <w:r w:rsidRPr="002038F7">
                          <w:rPr>
                            <w:rFonts w:ascii="Arial" w:hAnsi="Arial" w:cs="Arial"/>
                            <w:color w:val="F2F2F2"/>
                            <w:sz w:val="16"/>
                            <w:szCs w:val="16"/>
                          </w:rPr>
                          <w:t xml:space="preserve">                                                                                 </w:t>
                        </w:r>
                        <w:r w:rsidRPr="005338D4">
                          <w:rPr>
                            <w:rFonts w:ascii="Arial" w:hAnsi="Arial" w:cs="Arial"/>
                            <w:color w:val="FFFFFF"/>
                            <w:sz w:val="16"/>
                            <w:szCs w:val="16"/>
                          </w:rPr>
                          <w:t xml:space="preserve">       </w:t>
                        </w:r>
                        <w:r w:rsidRPr="002038F7">
                          <w:rPr>
                            <w:rFonts w:ascii="Arial" w:hAnsi="Arial" w:cs="Arial"/>
                            <w:color w:val="F2F2F2"/>
                            <w:sz w:val="16"/>
                            <w:szCs w:val="16"/>
                          </w:rPr>
                          <w:t xml:space="preserve">                                                       </w:t>
                        </w:r>
                        <w:r>
                          <w:rPr>
                            <w:rFonts w:ascii="Arial" w:hAnsi="Arial" w:cs="Arial"/>
                            <w:color w:val="F2F2F2"/>
                            <w:sz w:val="16"/>
                            <w:szCs w:val="16"/>
                            <w:lang w:val="en-US"/>
                          </w:rPr>
                          <w:t xml:space="preserve">    </w:t>
                        </w:r>
                        <w:r>
                          <w:rPr>
                            <w:rFonts w:ascii="Arial" w:hAnsi="Arial" w:cs="Arial"/>
                            <w:color w:val="F2F2F2"/>
                            <w:sz w:val="16"/>
                            <w:szCs w:val="16"/>
                          </w:rPr>
                          <w:t xml:space="preserve">              </w:t>
                        </w:r>
                        <w:r>
                          <w:rPr>
                            <w:rFonts w:ascii="Arial" w:hAnsi="Arial" w:cs="Arial"/>
                            <w:color w:val="F2F2F2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F2F2F2"/>
                            <w:sz w:val="16"/>
                            <w:szCs w:val="16"/>
                          </w:rPr>
                          <w:t xml:space="preserve">ДАТА </w:t>
                        </w:r>
                        <w:r>
                          <w:rPr>
                            <w:rFonts w:ascii="Arial" w:hAnsi="Arial" w:cs="Arial"/>
                            <w:color w:val="F2F2F2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  <w:r w:rsidR="00E261D6">
                          <w:rPr>
                            <w:rFonts w:ascii="Arial" w:hAnsi="Arial" w:cs="Arial"/>
                            <w:color w:val="F2F2F2"/>
                            <w:sz w:val="16"/>
                            <w:szCs w:val="16"/>
                          </w:rPr>
                          <w:t>01</w:t>
                        </w:r>
                        <w:r w:rsidRPr="002038F7">
                          <w:rPr>
                            <w:rFonts w:ascii="Arial" w:hAnsi="Arial" w:cs="Arial"/>
                            <w:color w:val="F2F2F2"/>
                            <w:sz w:val="16"/>
                            <w:szCs w:val="16"/>
                          </w:rPr>
                          <w:t>.</w:t>
                        </w:r>
                        <w:r w:rsidR="00393451">
                          <w:rPr>
                            <w:rFonts w:ascii="Arial" w:hAnsi="Arial" w:cs="Arial"/>
                            <w:color w:val="F2F2F2"/>
                            <w:sz w:val="16"/>
                            <w:szCs w:val="16"/>
                          </w:rPr>
                          <w:t>0</w:t>
                        </w:r>
                        <w:r w:rsidR="007B7672">
                          <w:rPr>
                            <w:rFonts w:ascii="Arial" w:hAnsi="Arial" w:cs="Arial"/>
                            <w:color w:val="F2F2F2"/>
                            <w:sz w:val="16"/>
                            <w:szCs w:val="16"/>
                          </w:rPr>
                          <w:t>7</w:t>
                        </w:r>
                        <w:r w:rsidRPr="002038F7">
                          <w:rPr>
                            <w:rFonts w:ascii="Arial" w:hAnsi="Arial" w:cs="Arial"/>
                            <w:color w:val="F2F2F2"/>
                            <w:sz w:val="16"/>
                            <w:szCs w:val="16"/>
                          </w:rPr>
                          <w:t>.201</w:t>
                        </w:r>
                        <w:r w:rsidR="00393451">
                          <w:rPr>
                            <w:rFonts w:ascii="Arial" w:hAnsi="Arial" w:cs="Arial"/>
                            <w:color w:val="F2F2F2"/>
                            <w:sz w:val="16"/>
                            <w:szCs w:val="16"/>
                          </w:rPr>
                          <w:t>8</w:t>
                        </w:r>
                      </w:p>
                    </w:txbxContent>
                  </v:textbox>
                </v:shape>
              </w:pict>
            </mc:Fallback>
          </mc:AlternateContent>
        </w:r>
      </w:p>
      <w:p w:rsidR="005C4CE8" w:rsidRDefault="00386FD7">
        <w:pPr>
          <w:pStyle w:val="a5"/>
          <w:jc w:val="right"/>
        </w:pPr>
      </w:p>
    </w:sdtContent>
  </w:sdt>
  <w:p w:rsidR="001149EA" w:rsidRDefault="001149EA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6FD7" w:rsidRDefault="00386FD7">
      <w:r>
        <w:separator/>
      </w:r>
    </w:p>
  </w:footnote>
  <w:footnote w:type="continuationSeparator" w:id="0">
    <w:p w:rsidR="00386FD7" w:rsidRDefault="00386F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099B" w:rsidRDefault="0064099B">
    <w:pPr>
      <w:pStyle w:val="ab"/>
    </w:pPr>
    <w:r>
      <w:t xml:space="preserve">                                                                           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099B" w:rsidRDefault="0064099B">
    <w:pPr>
      <w:pStyle w:val="ab"/>
    </w:pPr>
  </w:p>
  <w:p w:rsidR="0064099B" w:rsidRDefault="0064099B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80474"/>
    <w:multiLevelType w:val="hybridMultilevel"/>
    <w:tmpl w:val="0A32760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6D16DE"/>
    <w:multiLevelType w:val="hybridMultilevel"/>
    <w:tmpl w:val="CB2CD28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0C7FEC"/>
    <w:multiLevelType w:val="hybridMultilevel"/>
    <w:tmpl w:val="8A06ABC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BB03F5"/>
    <w:multiLevelType w:val="hybridMultilevel"/>
    <w:tmpl w:val="DA78E28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8C5872"/>
    <w:multiLevelType w:val="hybridMultilevel"/>
    <w:tmpl w:val="91B432A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8B38A7"/>
    <w:multiLevelType w:val="hybridMultilevel"/>
    <w:tmpl w:val="16B09E5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8B3228"/>
    <w:multiLevelType w:val="hybridMultilevel"/>
    <w:tmpl w:val="B9B4B04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71C970E0"/>
    <w:multiLevelType w:val="hybridMultilevel"/>
    <w:tmpl w:val="46E8809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1"/>
  </w:num>
  <w:num w:numId="5">
    <w:abstractNumId w:val="4"/>
  </w:num>
  <w:num w:numId="6">
    <w:abstractNumId w:val="3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08"/>
  <w:drawingGridHorizontalSpacing w:val="115"/>
  <w:displayHorizontalDrawingGridEvery w:val="2"/>
  <w:displayVerticalDrawingGridEvery w:val="2"/>
  <w:noPunctuationKerning/>
  <w:characterSpacingControl w:val="doNotCompress"/>
  <w:hdrShapeDefaults>
    <o:shapedefaults v:ext="edit" spidmax="2049" fillcolor="silver" strokecolor="#e7e5e5">
      <v:fill color="silver"/>
      <v:stroke color="#e7e5e5" weight="1.25pt"/>
      <v:shadow on="t" color="silver"/>
      <o:colormru v:ext="edit" colors="#e7e5e5,#f3f1f1,#f8f6f6,#f7f7f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31A"/>
    <w:rsid w:val="00023013"/>
    <w:rsid w:val="00032F34"/>
    <w:rsid w:val="000727E8"/>
    <w:rsid w:val="000841E4"/>
    <w:rsid w:val="00087197"/>
    <w:rsid w:val="000A606F"/>
    <w:rsid w:val="000B055B"/>
    <w:rsid w:val="000B3EE7"/>
    <w:rsid w:val="000E0E42"/>
    <w:rsid w:val="000F08BC"/>
    <w:rsid w:val="000F326B"/>
    <w:rsid w:val="00110196"/>
    <w:rsid w:val="001149EA"/>
    <w:rsid w:val="001436C4"/>
    <w:rsid w:val="00143C7D"/>
    <w:rsid w:val="001637A5"/>
    <w:rsid w:val="00194168"/>
    <w:rsid w:val="001C06FC"/>
    <w:rsid w:val="001D5D4A"/>
    <w:rsid w:val="001F3605"/>
    <w:rsid w:val="001F5FD8"/>
    <w:rsid w:val="0020167F"/>
    <w:rsid w:val="002038CC"/>
    <w:rsid w:val="002303F8"/>
    <w:rsid w:val="00263666"/>
    <w:rsid w:val="00287683"/>
    <w:rsid w:val="002A69F2"/>
    <w:rsid w:val="002A7AB6"/>
    <w:rsid w:val="002B759E"/>
    <w:rsid w:val="002B7933"/>
    <w:rsid w:val="002D52CC"/>
    <w:rsid w:val="002E0D96"/>
    <w:rsid w:val="00303E9C"/>
    <w:rsid w:val="00320D57"/>
    <w:rsid w:val="00343D6C"/>
    <w:rsid w:val="0034719F"/>
    <w:rsid w:val="00377CA6"/>
    <w:rsid w:val="00386FD7"/>
    <w:rsid w:val="00393451"/>
    <w:rsid w:val="003A67B3"/>
    <w:rsid w:val="003A7B70"/>
    <w:rsid w:val="003B2A66"/>
    <w:rsid w:val="003D5820"/>
    <w:rsid w:val="003F0BDD"/>
    <w:rsid w:val="003F4A0D"/>
    <w:rsid w:val="004261C9"/>
    <w:rsid w:val="00426E0E"/>
    <w:rsid w:val="00433422"/>
    <w:rsid w:val="00445A7A"/>
    <w:rsid w:val="004831B8"/>
    <w:rsid w:val="00485975"/>
    <w:rsid w:val="004A5B19"/>
    <w:rsid w:val="004B5BC1"/>
    <w:rsid w:val="004B672C"/>
    <w:rsid w:val="004D3A2B"/>
    <w:rsid w:val="005400D2"/>
    <w:rsid w:val="0056331A"/>
    <w:rsid w:val="00570600"/>
    <w:rsid w:val="00574ED5"/>
    <w:rsid w:val="005C4CE8"/>
    <w:rsid w:val="005D3383"/>
    <w:rsid w:val="005E2E50"/>
    <w:rsid w:val="005E3F9C"/>
    <w:rsid w:val="005E67AC"/>
    <w:rsid w:val="005F5955"/>
    <w:rsid w:val="006015AB"/>
    <w:rsid w:val="00602123"/>
    <w:rsid w:val="00610A6E"/>
    <w:rsid w:val="0064099B"/>
    <w:rsid w:val="006544DA"/>
    <w:rsid w:val="00664F10"/>
    <w:rsid w:val="006853A3"/>
    <w:rsid w:val="006A0527"/>
    <w:rsid w:val="006B0FAC"/>
    <w:rsid w:val="006D127B"/>
    <w:rsid w:val="006F1BD6"/>
    <w:rsid w:val="00716F26"/>
    <w:rsid w:val="00752290"/>
    <w:rsid w:val="00780143"/>
    <w:rsid w:val="00782F0F"/>
    <w:rsid w:val="00790B33"/>
    <w:rsid w:val="007B7672"/>
    <w:rsid w:val="007E5431"/>
    <w:rsid w:val="007F7076"/>
    <w:rsid w:val="00804EBE"/>
    <w:rsid w:val="00816045"/>
    <w:rsid w:val="008320CC"/>
    <w:rsid w:val="00860EDC"/>
    <w:rsid w:val="00861EA3"/>
    <w:rsid w:val="00891B4A"/>
    <w:rsid w:val="008D190C"/>
    <w:rsid w:val="008F0248"/>
    <w:rsid w:val="00960D0D"/>
    <w:rsid w:val="00970493"/>
    <w:rsid w:val="0097525C"/>
    <w:rsid w:val="00976227"/>
    <w:rsid w:val="00994BD0"/>
    <w:rsid w:val="009B2A9F"/>
    <w:rsid w:val="009D1BCC"/>
    <w:rsid w:val="009D5784"/>
    <w:rsid w:val="009E3D74"/>
    <w:rsid w:val="00A01BD0"/>
    <w:rsid w:val="00A13AB0"/>
    <w:rsid w:val="00A222AF"/>
    <w:rsid w:val="00A46071"/>
    <w:rsid w:val="00A6653C"/>
    <w:rsid w:val="00A94D9D"/>
    <w:rsid w:val="00A97091"/>
    <w:rsid w:val="00AA38B8"/>
    <w:rsid w:val="00AA4B85"/>
    <w:rsid w:val="00AA7F07"/>
    <w:rsid w:val="00AB531A"/>
    <w:rsid w:val="00AD0705"/>
    <w:rsid w:val="00AD14D1"/>
    <w:rsid w:val="00AD2BBE"/>
    <w:rsid w:val="00B10754"/>
    <w:rsid w:val="00B21E24"/>
    <w:rsid w:val="00B2366A"/>
    <w:rsid w:val="00B421F8"/>
    <w:rsid w:val="00B55291"/>
    <w:rsid w:val="00B62085"/>
    <w:rsid w:val="00BC1970"/>
    <w:rsid w:val="00BF6452"/>
    <w:rsid w:val="00BF6ECB"/>
    <w:rsid w:val="00C2418C"/>
    <w:rsid w:val="00C34FB8"/>
    <w:rsid w:val="00CA354D"/>
    <w:rsid w:val="00CB2607"/>
    <w:rsid w:val="00CC343A"/>
    <w:rsid w:val="00CD2B8A"/>
    <w:rsid w:val="00CD6C7B"/>
    <w:rsid w:val="00CF2DD8"/>
    <w:rsid w:val="00CF36BF"/>
    <w:rsid w:val="00CF632E"/>
    <w:rsid w:val="00CF796F"/>
    <w:rsid w:val="00D0687E"/>
    <w:rsid w:val="00D10409"/>
    <w:rsid w:val="00D45C32"/>
    <w:rsid w:val="00D94333"/>
    <w:rsid w:val="00DA40F2"/>
    <w:rsid w:val="00DC488F"/>
    <w:rsid w:val="00DC6393"/>
    <w:rsid w:val="00E165AC"/>
    <w:rsid w:val="00E24525"/>
    <w:rsid w:val="00E261D6"/>
    <w:rsid w:val="00E344EB"/>
    <w:rsid w:val="00E50158"/>
    <w:rsid w:val="00E600D4"/>
    <w:rsid w:val="00E83FEE"/>
    <w:rsid w:val="00E864BE"/>
    <w:rsid w:val="00EA2B25"/>
    <w:rsid w:val="00EB0295"/>
    <w:rsid w:val="00EC5382"/>
    <w:rsid w:val="00ED1689"/>
    <w:rsid w:val="00EF4250"/>
    <w:rsid w:val="00F1014E"/>
    <w:rsid w:val="00F16493"/>
    <w:rsid w:val="00F63D98"/>
    <w:rsid w:val="00F71827"/>
    <w:rsid w:val="00F81B78"/>
    <w:rsid w:val="00F82C5A"/>
    <w:rsid w:val="00F83623"/>
    <w:rsid w:val="00FA5998"/>
    <w:rsid w:val="00FB798C"/>
    <w:rsid w:val="00FC21CC"/>
    <w:rsid w:val="00FC5DFE"/>
    <w:rsid w:val="00FC6A9E"/>
    <w:rsid w:val="00FF02AA"/>
    <w:rsid w:val="00FF7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silver" strokecolor="#e7e5e5">
      <v:fill color="silver"/>
      <v:stroke color="#e7e5e5" weight="1.25pt"/>
      <v:shadow on="t" color="silver"/>
      <o:colormru v:ext="edit" colors="#e7e5e5,#f3f1f1,#f8f6f6,#f7f7f7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before="100" w:beforeAutospacing="1" w:after="100" w:afterAutospacing="1"/>
      <w:ind w:left="-345" w:right="-329"/>
      <w:jc w:val="both"/>
      <w:outlineLvl w:val="0"/>
    </w:pPr>
    <w:rPr>
      <w:i/>
      <w:iCs/>
      <w:sz w:val="20"/>
    </w:rPr>
  </w:style>
  <w:style w:type="paragraph" w:styleId="2">
    <w:name w:val="heading 2"/>
    <w:basedOn w:val="a"/>
    <w:next w:val="a"/>
    <w:qFormat/>
    <w:pPr>
      <w:keepNext/>
      <w:tabs>
        <w:tab w:val="left" w:pos="3135"/>
      </w:tabs>
      <w:jc w:val="center"/>
      <w:outlineLvl w:val="1"/>
    </w:pPr>
    <w:rPr>
      <w:b/>
      <w:color w:val="FF0000"/>
      <w:sz w:val="72"/>
      <w:szCs w:val="56"/>
      <w:u w:val="single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color w:val="000000"/>
      <w:sz w:val="28"/>
      <w:szCs w:val="5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360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  <w:bCs/>
    </w:rPr>
  </w:style>
  <w:style w:type="paragraph" w:styleId="a4">
    <w:name w:val="Normal (Web)"/>
    <w:basedOn w:val="a"/>
    <w:semiHidden/>
    <w:pPr>
      <w:spacing w:before="100" w:beforeAutospacing="1" w:after="100" w:afterAutospacing="1"/>
    </w:pPr>
  </w:style>
  <w:style w:type="paragraph" w:customStyle="1" w:styleId="ConsPlusNormal">
    <w:name w:val="ConsPlu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</w:pPr>
  </w:style>
  <w:style w:type="character" w:styleId="a7">
    <w:name w:val="page number"/>
    <w:basedOn w:val="a0"/>
    <w:semiHidden/>
  </w:style>
  <w:style w:type="paragraph" w:styleId="20">
    <w:name w:val="Body Text 2"/>
    <w:basedOn w:val="a"/>
    <w:semiHidden/>
    <w:pPr>
      <w:jc w:val="both"/>
    </w:pPr>
    <w:rPr>
      <w:sz w:val="28"/>
      <w:lang w:eastAsia="en-US"/>
    </w:rPr>
  </w:style>
  <w:style w:type="character" w:styleId="a8">
    <w:name w:val="Hyperlink"/>
    <w:basedOn w:val="a0"/>
    <w:rPr>
      <w:color w:val="0000FF"/>
      <w:u w:val="single"/>
    </w:rPr>
  </w:style>
  <w:style w:type="character" w:styleId="a9">
    <w:name w:val="FollowedHyperlink"/>
    <w:basedOn w:val="a0"/>
    <w:semiHidden/>
    <w:rPr>
      <w:color w:val="800080"/>
      <w:u w:val="single"/>
    </w:rPr>
  </w:style>
  <w:style w:type="paragraph" w:styleId="aa">
    <w:name w:val="Body Text"/>
    <w:basedOn w:val="a"/>
    <w:semiHidden/>
    <w:rPr>
      <w:sz w:val="28"/>
    </w:rPr>
  </w:style>
  <w:style w:type="paragraph" w:styleId="ab">
    <w:name w:val="header"/>
    <w:basedOn w:val="a"/>
    <w:link w:val="ac"/>
    <w:uiPriority w:val="99"/>
    <w:unhideWhenUsed/>
    <w:rsid w:val="0056331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56331A"/>
    <w:rPr>
      <w:sz w:val="24"/>
      <w:szCs w:val="24"/>
    </w:rPr>
  </w:style>
  <w:style w:type="character" w:styleId="ad">
    <w:name w:val="Placeholder Text"/>
    <w:basedOn w:val="a0"/>
    <w:uiPriority w:val="99"/>
    <w:semiHidden/>
    <w:rsid w:val="002E0D96"/>
    <w:rPr>
      <w:color w:val="808080"/>
    </w:rPr>
  </w:style>
  <w:style w:type="paragraph" w:styleId="ae">
    <w:name w:val="Balloon Text"/>
    <w:basedOn w:val="a"/>
    <w:link w:val="af"/>
    <w:uiPriority w:val="99"/>
    <w:semiHidden/>
    <w:unhideWhenUsed/>
    <w:rsid w:val="002E0D9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E0D96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semiHidden/>
    <w:rsid w:val="001F360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a6">
    <w:name w:val="Нижний колонтитул Знак"/>
    <w:basedOn w:val="a0"/>
    <w:link w:val="a5"/>
    <w:uiPriority w:val="99"/>
    <w:rsid w:val="00343D6C"/>
    <w:rPr>
      <w:sz w:val="24"/>
      <w:szCs w:val="24"/>
    </w:rPr>
  </w:style>
  <w:style w:type="paragraph" w:styleId="af0">
    <w:name w:val="List Paragraph"/>
    <w:basedOn w:val="a"/>
    <w:uiPriority w:val="34"/>
    <w:qFormat/>
    <w:rsid w:val="004831B8"/>
    <w:pPr>
      <w:ind w:left="720"/>
      <w:contextualSpacing/>
    </w:pPr>
  </w:style>
  <w:style w:type="paragraph" w:customStyle="1" w:styleId="ConsPlusTitle">
    <w:name w:val="ConsPlusTitle"/>
    <w:rsid w:val="008320CC"/>
    <w:pPr>
      <w:widowControl w:val="0"/>
      <w:autoSpaceDE w:val="0"/>
      <w:autoSpaceDN w:val="0"/>
    </w:pPr>
    <w:rPr>
      <w:rFonts w:ascii="Arial" w:hAnsi="Arial" w:cs="Arial"/>
      <w:b/>
      <w:sz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before="100" w:beforeAutospacing="1" w:after="100" w:afterAutospacing="1"/>
      <w:ind w:left="-345" w:right="-329"/>
      <w:jc w:val="both"/>
      <w:outlineLvl w:val="0"/>
    </w:pPr>
    <w:rPr>
      <w:i/>
      <w:iCs/>
      <w:sz w:val="20"/>
    </w:rPr>
  </w:style>
  <w:style w:type="paragraph" w:styleId="2">
    <w:name w:val="heading 2"/>
    <w:basedOn w:val="a"/>
    <w:next w:val="a"/>
    <w:qFormat/>
    <w:pPr>
      <w:keepNext/>
      <w:tabs>
        <w:tab w:val="left" w:pos="3135"/>
      </w:tabs>
      <w:jc w:val="center"/>
      <w:outlineLvl w:val="1"/>
    </w:pPr>
    <w:rPr>
      <w:b/>
      <w:color w:val="FF0000"/>
      <w:sz w:val="72"/>
      <w:szCs w:val="56"/>
      <w:u w:val="single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color w:val="000000"/>
      <w:sz w:val="28"/>
      <w:szCs w:val="5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360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  <w:bCs/>
    </w:rPr>
  </w:style>
  <w:style w:type="paragraph" w:styleId="a4">
    <w:name w:val="Normal (Web)"/>
    <w:basedOn w:val="a"/>
    <w:semiHidden/>
    <w:pPr>
      <w:spacing w:before="100" w:beforeAutospacing="1" w:after="100" w:afterAutospacing="1"/>
    </w:pPr>
  </w:style>
  <w:style w:type="paragraph" w:customStyle="1" w:styleId="ConsPlusNormal">
    <w:name w:val="ConsPlu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</w:pPr>
  </w:style>
  <w:style w:type="character" w:styleId="a7">
    <w:name w:val="page number"/>
    <w:basedOn w:val="a0"/>
    <w:semiHidden/>
  </w:style>
  <w:style w:type="paragraph" w:styleId="20">
    <w:name w:val="Body Text 2"/>
    <w:basedOn w:val="a"/>
    <w:semiHidden/>
    <w:pPr>
      <w:jc w:val="both"/>
    </w:pPr>
    <w:rPr>
      <w:sz w:val="28"/>
      <w:lang w:eastAsia="en-US"/>
    </w:rPr>
  </w:style>
  <w:style w:type="character" w:styleId="a8">
    <w:name w:val="Hyperlink"/>
    <w:basedOn w:val="a0"/>
    <w:rPr>
      <w:color w:val="0000FF"/>
      <w:u w:val="single"/>
    </w:rPr>
  </w:style>
  <w:style w:type="character" w:styleId="a9">
    <w:name w:val="FollowedHyperlink"/>
    <w:basedOn w:val="a0"/>
    <w:semiHidden/>
    <w:rPr>
      <w:color w:val="800080"/>
      <w:u w:val="single"/>
    </w:rPr>
  </w:style>
  <w:style w:type="paragraph" w:styleId="aa">
    <w:name w:val="Body Text"/>
    <w:basedOn w:val="a"/>
    <w:semiHidden/>
    <w:rPr>
      <w:sz w:val="28"/>
    </w:rPr>
  </w:style>
  <w:style w:type="paragraph" w:styleId="ab">
    <w:name w:val="header"/>
    <w:basedOn w:val="a"/>
    <w:link w:val="ac"/>
    <w:uiPriority w:val="99"/>
    <w:unhideWhenUsed/>
    <w:rsid w:val="0056331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56331A"/>
    <w:rPr>
      <w:sz w:val="24"/>
      <w:szCs w:val="24"/>
    </w:rPr>
  </w:style>
  <w:style w:type="character" w:styleId="ad">
    <w:name w:val="Placeholder Text"/>
    <w:basedOn w:val="a0"/>
    <w:uiPriority w:val="99"/>
    <w:semiHidden/>
    <w:rsid w:val="002E0D96"/>
    <w:rPr>
      <w:color w:val="808080"/>
    </w:rPr>
  </w:style>
  <w:style w:type="paragraph" w:styleId="ae">
    <w:name w:val="Balloon Text"/>
    <w:basedOn w:val="a"/>
    <w:link w:val="af"/>
    <w:uiPriority w:val="99"/>
    <w:semiHidden/>
    <w:unhideWhenUsed/>
    <w:rsid w:val="002E0D9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E0D96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semiHidden/>
    <w:rsid w:val="001F360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a6">
    <w:name w:val="Нижний колонтитул Знак"/>
    <w:basedOn w:val="a0"/>
    <w:link w:val="a5"/>
    <w:uiPriority w:val="99"/>
    <w:rsid w:val="00343D6C"/>
    <w:rPr>
      <w:sz w:val="24"/>
      <w:szCs w:val="24"/>
    </w:rPr>
  </w:style>
  <w:style w:type="paragraph" w:styleId="af0">
    <w:name w:val="List Paragraph"/>
    <w:basedOn w:val="a"/>
    <w:uiPriority w:val="34"/>
    <w:qFormat/>
    <w:rsid w:val="004831B8"/>
    <w:pPr>
      <w:ind w:left="720"/>
      <w:contextualSpacing/>
    </w:pPr>
  </w:style>
  <w:style w:type="paragraph" w:customStyle="1" w:styleId="ConsPlusTitle">
    <w:name w:val="ConsPlusTitle"/>
    <w:rsid w:val="008320CC"/>
    <w:pPr>
      <w:widowControl w:val="0"/>
      <w:autoSpaceDE w:val="0"/>
      <w:autoSpaceDN w:val="0"/>
    </w:pPr>
    <w:rPr>
      <w:rFonts w:ascii="Arial" w:hAnsi="Arial" w:cs="Arial"/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68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FA4458-AF4D-4AC8-A1D5-D19391308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674</Words>
  <Characters>3843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СТЕНД № 1: Организационно – распорядительная информация</vt:lpstr>
    </vt:vector>
  </TitlesOfParts>
  <Company>УМНС РФ по Тверской области</Company>
  <LinksUpToDate>false</LinksUpToDate>
  <CharactersWithSpaces>4508</CharactersWithSpaces>
  <SharedDoc>false</SharedDoc>
  <HLinks>
    <vt:vector size="12" baseType="variant">
      <vt:variant>
        <vt:i4>69469294</vt:i4>
      </vt:variant>
      <vt:variant>
        <vt:i4>3</vt:i4>
      </vt:variant>
      <vt:variant>
        <vt:i4>0</vt:i4>
      </vt:variant>
      <vt:variant>
        <vt:i4>5</vt:i4>
      </vt:variant>
      <vt:variant>
        <vt:lpwstr>http://www.rхх.nalog.ru/</vt:lpwstr>
      </vt:variant>
      <vt:variant>
        <vt:lpwstr/>
      </vt:variant>
      <vt:variant>
        <vt:i4>1245189</vt:i4>
      </vt:variant>
      <vt:variant>
        <vt:i4>0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СТЕНД № 1: Организационно – распорядительная информация</dc:title>
  <dc:creator>СМИ</dc:creator>
  <cp:lastModifiedBy>Бервенковская Анна Николаевна</cp:lastModifiedBy>
  <cp:revision>3</cp:revision>
  <cp:lastPrinted>2018-09-26T04:37:00Z</cp:lastPrinted>
  <dcterms:created xsi:type="dcterms:W3CDTF">2019-07-25T08:37:00Z</dcterms:created>
  <dcterms:modified xsi:type="dcterms:W3CDTF">2019-07-25T09:01:00Z</dcterms:modified>
</cp:coreProperties>
</file>